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Dos mexicanos buscarán la victoria en </w:t>
      </w:r>
      <w:r w:rsidDel="00000000" w:rsidR="00000000" w:rsidRPr="00000000">
        <w:rPr>
          <w:b w:val="1"/>
          <w:sz w:val="28"/>
          <w:szCs w:val="28"/>
          <w:rtl w:val="0"/>
        </w:rPr>
        <w:t xml:space="preserve">la Gran Final del torneo Logitech McLaren G Challenge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El próximo 21 de noviembre, 13 </w:t>
      </w:r>
      <w:r w:rsidDel="00000000" w:rsidR="00000000" w:rsidRPr="00000000">
        <w:rPr>
          <w:i w:val="1"/>
          <w:rtl w:val="0"/>
        </w:rPr>
        <w:t xml:space="preserve">simracers</w:t>
      </w:r>
      <w:r w:rsidDel="00000000" w:rsidR="00000000" w:rsidRPr="00000000">
        <w:rPr>
          <w:rtl w:val="0"/>
        </w:rPr>
        <w:t xml:space="preserve"> latinoamericanos competirán por el gran premio del torneo </w:t>
      </w:r>
      <w:r w:rsidDel="00000000" w:rsidR="00000000" w:rsidRPr="00000000">
        <w:rPr>
          <w:b w:val="1"/>
          <w:rtl w:val="0"/>
        </w:rPr>
        <w:t xml:space="preserve">Logitech McLaren G Challenge 2020 </w:t>
      </w:r>
      <w:r w:rsidDel="00000000" w:rsidR="00000000" w:rsidRPr="00000000">
        <w:rPr>
          <w:rtl w:val="0"/>
        </w:rPr>
        <w:t xml:space="preserve">en una competencia de Project Cars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Los representantes de México que estarán compitiendo en la Gran Final son José Antonio Gonzalez, </w:t>
      </w:r>
      <w:r w:rsidDel="00000000" w:rsidR="00000000" w:rsidRPr="00000000">
        <w:rPr>
          <w:rtl w:val="0"/>
        </w:rPr>
        <w:t xml:space="preserve">piloto de la escudería GTMX-</w:t>
      </w:r>
      <w:r w:rsidDel="00000000" w:rsidR="00000000" w:rsidRPr="00000000">
        <w:rPr>
          <w:rtl w:val="0"/>
        </w:rPr>
        <w:t xml:space="preserve">JJELI</w:t>
      </w:r>
      <w:r w:rsidDel="00000000" w:rsidR="00000000" w:rsidRPr="00000000">
        <w:rPr>
          <w:rtl w:val="0"/>
        </w:rPr>
        <w:t xml:space="preserve">-RT</w:t>
      </w:r>
      <w:r w:rsidDel="00000000" w:rsidR="00000000" w:rsidRPr="00000000">
        <w:rPr>
          <w:rtl w:val="0"/>
        </w:rPr>
        <w:t xml:space="preserve"> y Yordi Maldonado, </w:t>
      </w:r>
      <w:r w:rsidDel="00000000" w:rsidR="00000000" w:rsidRPr="00000000">
        <w:rPr>
          <w:rtl w:val="0"/>
        </w:rPr>
        <w:t xml:space="preserve">campeón</w:t>
      </w:r>
      <w:r w:rsidDel="00000000" w:rsidR="00000000" w:rsidRPr="00000000">
        <w:rPr>
          <w:rtl w:val="0"/>
        </w:rPr>
        <w:t xml:space="preserve"> en 2017, quienes buscan tener carreras limpias y llevarse la victoria durante la competencia. 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El resto de los finalistas son João Cláudio Santos Pessoa, Pedro Henrique Soares Oltman y Adauto Humberto Santos e Silva de Brasil; Miguel Grandón y Fabian Blanchard de Chile; Michael Velez y Felipe Oliveros de Colombia; Rodrigo</w:t>
      </w:r>
      <w:r w:rsidDel="00000000" w:rsidR="00000000" w:rsidRPr="00000000">
        <w:rPr>
          <w:color w:val="00796b"/>
          <w:rtl w:val="0"/>
        </w:rPr>
        <w:t xml:space="preserve"> </w:t>
      </w:r>
      <w:r w:rsidDel="00000000" w:rsidR="00000000" w:rsidRPr="00000000">
        <w:rPr>
          <w:rtl w:val="0"/>
        </w:rPr>
        <w:t xml:space="preserve">Ibarra Martinez de Paraguay; Facundo Dudulec, Sebastian Stuffano y Emanuel Lopez de Argentina. 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El ganador será coronado campeón de Latinoamérica y tendrá la oportunidad de llevar a un acompañante en un viaje de 4 días con todos los gastos pagados al Gran Premio en Gran Bretaña de F1 en 2021, que incluye: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Recorrido por McLaren Technology Center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Clases con el piloto profesional Lando Norris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Pilotar un superauto McLaren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Experiencia VIP en el Gran Premio de Gran Bretaña de F1 en 2021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 Gran Final se transmitirá en vivo a través del canal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Twitch del Logitech G Challenge</w:t>
        </w:r>
      </w:hyperlink>
      <w:r w:rsidDel="00000000" w:rsidR="00000000" w:rsidRPr="00000000">
        <w:rPr>
          <w:rtl w:val="0"/>
        </w:rPr>
        <w:t xml:space="preserve">. Se puede acceder a más información desde el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sitio</w:t>
        </w:r>
      </w:hyperlink>
      <w:r w:rsidDel="00000000" w:rsidR="00000000" w:rsidRPr="00000000">
        <w:rPr>
          <w:rtl w:val="0"/>
        </w:rPr>
        <w:t xml:space="preserve"> o la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fanpage </w:t>
        </w:r>
      </w:hyperlink>
      <w:r w:rsidDel="00000000" w:rsidR="00000000" w:rsidRPr="00000000">
        <w:rPr>
          <w:rtl w:val="0"/>
        </w:rPr>
        <w:t xml:space="preserve">oficial del torneo.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Acerca de Logitech G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Logitech G, una marca de Logitech International, es líder mundial en equipos de juego de PC y consolas. Logitech G se dedica a proporcionar teclados, ratones, audífonos y productos de simulación como volantes y simuladores de vuelo de la mayor calidad, a los </w:t>
      </w:r>
      <w:r w:rsidDel="00000000" w:rsidR="00000000" w:rsidRPr="00000000">
        <w:rPr>
          <w:i w:val="1"/>
          <w:sz w:val="20"/>
          <w:szCs w:val="20"/>
          <w:rtl w:val="0"/>
        </w:rPr>
        <w:t xml:space="preserve">gamers</w:t>
      </w:r>
      <w:r w:rsidDel="00000000" w:rsidR="00000000" w:rsidRPr="00000000">
        <w:rPr>
          <w:sz w:val="20"/>
          <w:szCs w:val="20"/>
          <w:rtl w:val="0"/>
        </w:rPr>
        <w:t xml:space="preserve"> de todos los niveles gracias a un diseño innovador, a su tecnología avanzada y a una gran pasión por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gaming</w:t>
      </w:r>
      <w:r w:rsidDel="00000000" w:rsidR="00000000" w:rsidRPr="00000000">
        <w:rPr>
          <w:sz w:val="20"/>
          <w:szCs w:val="20"/>
          <w:rtl w:val="0"/>
        </w:rPr>
        <w:t xml:space="preserve">. Fundada en 1981 y con sede en Lausana, Logitech International es una compañía pública suiza enlistada en el SIX Swiss Exchange (LOGN) y en el Nasdaq Global Select Market (LOGI). Encuentra la página de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Logitech G</w:t>
        </w:r>
      </w:hyperlink>
      <w:r w:rsidDel="00000000" w:rsidR="00000000" w:rsidRPr="00000000">
        <w:rPr>
          <w:sz w:val="20"/>
          <w:szCs w:val="20"/>
          <w:rtl w:val="0"/>
        </w:rPr>
        <w:t xml:space="preserve">, el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blog de la compañía</w:t>
        </w:r>
      </w:hyperlink>
      <w:r w:rsidDel="00000000" w:rsidR="00000000" w:rsidRPr="00000000">
        <w:rPr>
          <w:sz w:val="20"/>
          <w:szCs w:val="20"/>
          <w:rtl w:val="0"/>
        </w:rPr>
        <w:t xml:space="preserve"> o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@LogitechG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left="72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3667125</wp:posOffset>
          </wp:positionH>
          <wp:positionV relativeFrom="paragraph">
            <wp:posOffset>-104773</wp:posOffset>
          </wp:positionV>
          <wp:extent cx="1528763" cy="452650"/>
          <wp:effectExtent b="0" l="0" r="0" t="0"/>
          <wp:wrapSquare wrapText="bothSides" distB="114300" distT="11430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9539" l="18402" r="19443" t="19540"/>
                  <a:stretch>
                    <a:fillRect/>
                  </a:stretch>
                </pic:blipFill>
                <pic:spPr>
                  <a:xfrm>
                    <a:off x="0" y="0"/>
                    <a:ext cx="1528763" cy="452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200025</wp:posOffset>
          </wp:positionH>
          <wp:positionV relativeFrom="paragraph">
            <wp:posOffset>-209548</wp:posOffset>
          </wp:positionV>
          <wp:extent cx="2109788" cy="662375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9788" cy="6623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log.logitech.com/" TargetMode="External"/><Relationship Id="rId10" Type="http://schemas.openxmlformats.org/officeDocument/2006/relationships/hyperlink" Target="https://gaming.logitech.com/es-roam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twitter.com/Logitech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LogitechGChalleng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witch.tv/logitechgchallenge" TargetMode="External"/><Relationship Id="rId8" Type="http://schemas.openxmlformats.org/officeDocument/2006/relationships/hyperlink" Target="https://www.logitechg.com/en-us/esports/g-challenge-eracing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PoqN77nGm4nWidg/a94QVXcsQ==">AMUW2mX8mIQNmXfwC6PLb+rc9ZMHFTvxQmt0kR0Y8zJgudIurHsMOEo0CVLvWLbvUcqoMRJgHE+/qjXhY3B8Ye45Ttg9EbBreawmQ0LEyBZf3T1malRbSPc=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